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B23E" w14:textId="77777777" w:rsidR="00E309A3" w:rsidRPr="00661EC0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68</w:t>
      </w:r>
      <w:r w:rsidRPr="00661EC0">
        <w:rPr>
          <w:b/>
          <w:bCs/>
          <w:color w:val="FF0000"/>
          <w:sz w:val="26"/>
          <w:szCs w:val="26"/>
          <w:u w:val="single"/>
        </w:rPr>
        <w:t>/</w:t>
      </w:r>
      <w:r>
        <w:rPr>
          <w:b/>
          <w:bCs/>
          <w:color w:val="FF0000"/>
          <w:sz w:val="26"/>
          <w:szCs w:val="26"/>
          <w:u w:val="single"/>
        </w:rPr>
        <w:t>1999</w:t>
      </w:r>
    </w:p>
    <w:p w14:paraId="32AC9BC9" w14:textId="77777777" w:rsidR="00E309A3" w:rsidRPr="00FE7003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>ADENOMINA “CENTRO MUNIICPAL DE SAÚDE ALONSO FERREIRA DOS SANTOS, O BEM IMÓVEL QUE MENCIONA E</w:t>
      </w:r>
      <w:r w:rsidRPr="00FE7003">
        <w:rPr>
          <w:b/>
          <w:bCs/>
          <w:color w:val="FF0000"/>
          <w:sz w:val="26"/>
          <w:szCs w:val="26"/>
          <w:u w:val="single"/>
        </w:rPr>
        <w:t xml:space="preserve"> CONTÉM OUTRAS DISPOSIÇÕES.</w:t>
      </w:r>
    </w:p>
    <w:p w14:paraId="22E14EC1" w14:textId="77777777" w:rsidR="00E309A3" w:rsidRDefault="00E309A3" w:rsidP="00E309A3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389708B2" w14:textId="77777777" w:rsidR="00E309A3" w:rsidRDefault="00E309A3" w:rsidP="00E309A3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denominado “CENTRO MUNICIPAL ALONSO FERREIRA DOS SANTOS”, o imóvel pertencente a Prefeitura Municipal de Água Comprida, localizado a Avenida 29, nº 152, nesta cidade. </w:t>
      </w:r>
    </w:p>
    <w:p w14:paraId="1535728D" w14:textId="77777777" w:rsidR="00E309A3" w:rsidRDefault="00E309A3" w:rsidP="00E309A3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A denominação especificada no caput justifica-se considerando-se o que representa o homenageado para a história de Água Comprida, que como benemérito, muito fez para o bem-estar da população enquanto viveu. </w:t>
      </w:r>
    </w:p>
    <w:p w14:paraId="3E78558D" w14:textId="77777777" w:rsidR="00E309A3" w:rsidRDefault="00E309A3" w:rsidP="00E309A3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presente Lei está alicerçada no disposto no Artigo 66 da Lei Orgânica Municipal.</w:t>
      </w:r>
    </w:p>
    <w:p w14:paraId="2976E342" w14:textId="77777777" w:rsidR="00E309A3" w:rsidRDefault="00E309A3" w:rsidP="00E309A3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Caberá ao Executivo Municipal a responsabilidade de confeccionar e instalar a placa alusiva a tal denominação. </w:t>
      </w:r>
    </w:p>
    <w:p w14:paraId="50F91711" w14:textId="77777777" w:rsidR="00E309A3" w:rsidRPr="00B65BEC" w:rsidRDefault="00E309A3" w:rsidP="00E309A3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R</w:t>
      </w:r>
      <w:r w:rsidRPr="00B65BEC">
        <w:rPr>
          <w:sz w:val="26"/>
          <w:szCs w:val="26"/>
        </w:rPr>
        <w:t>evoga</w:t>
      </w:r>
      <w:r>
        <w:rPr>
          <w:sz w:val="26"/>
          <w:szCs w:val="26"/>
        </w:rPr>
        <w:t>das</w:t>
      </w:r>
      <w:r w:rsidRPr="00B65BEC">
        <w:rPr>
          <w:sz w:val="26"/>
          <w:szCs w:val="26"/>
        </w:rPr>
        <w:t xml:space="preserve"> as disposições em contrário</w:t>
      </w:r>
      <w:r>
        <w:rPr>
          <w:sz w:val="26"/>
          <w:szCs w:val="26"/>
        </w:rPr>
        <w:t xml:space="preserve">. </w:t>
      </w:r>
      <w:r w:rsidRPr="00B65BEC">
        <w:rPr>
          <w:sz w:val="26"/>
          <w:szCs w:val="26"/>
        </w:rPr>
        <w:t xml:space="preserve">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7EF6DAF0" w14:textId="77777777" w:rsidR="00E309A3" w:rsidRPr="00B65BEC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5F3A1B60" w14:textId="77777777" w:rsidR="00E309A3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02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dezembro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9</w:t>
      </w:r>
      <w:r w:rsidRPr="00B65BEC">
        <w:rPr>
          <w:sz w:val="26"/>
          <w:szCs w:val="26"/>
        </w:rPr>
        <w:t>.</w:t>
      </w:r>
    </w:p>
    <w:p w14:paraId="53392B2F" w14:textId="77777777" w:rsidR="00E309A3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533A86D6" w14:textId="77777777" w:rsidR="00E309A3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075394A4" w14:textId="77777777" w:rsidR="00E309A3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 </w:t>
      </w:r>
    </w:p>
    <w:p w14:paraId="2C7A0356" w14:textId="77777777" w:rsidR="00E309A3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 Prefeito Municipal</w:t>
      </w:r>
    </w:p>
    <w:p w14:paraId="5FDED714" w14:textId="77777777" w:rsidR="00E309A3" w:rsidRDefault="00E309A3" w:rsidP="00E309A3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</w:p>
    <w:p w14:paraId="02EDF622" w14:textId="77777777" w:rsidR="00E309A3" w:rsidRDefault="00E309A3" w:rsidP="00E309A3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713A946C" w14:textId="77777777" w:rsidR="009C7069" w:rsidRDefault="009C7069"/>
    <w:sectPr w:rsidR="009C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983A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31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A3"/>
    <w:rsid w:val="009C7069"/>
    <w:rsid w:val="00E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D716"/>
  <w15:chartTrackingRefBased/>
  <w15:docId w15:val="{A0A701F2-762F-4618-92AF-61635F4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E309A3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2022-08-29T11:32:00Z</dcterms:created>
  <dcterms:modified xsi:type="dcterms:W3CDTF">2022-08-29T11:32:00Z</dcterms:modified>
</cp:coreProperties>
</file>