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6468" w14:textId="77777777" w:rsidR="00596054" w:rsidRDefault="00596054" w:rsidP="00596054">
      <w:pPr>
        <w:jc w:val="center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LEI Nº 466/1999</w:t>
      </w:r>
    </w:p>
    <w:p w14:paraId="70A4D573" w14:textId="77777777" w:rsidR="00596054" w:rsidRDefault="00596054" w:rsidP="00596054">
      <w:pPr>
        <w:ind w:left="3402"/>
        <w:jc w:val="both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CONCEDE SUBVENÇÃO OU AJUDA FINANCEIRA ÀS ENTIDADES QUE MENCIONA E CONTÉM OUTRAS PROVIDÊNCIAS.</w:t>
      </w:r>
    </w:p>
    <w:p w14:paraId="7E9D9DA7" w14:textId="77777777" w:rsidR="00596054" w:rsidRDefault="00596054" w:rsidP="00596054">
      <w:pPr>
        <w:ind w:firstLine="1134"/>
        <w:rPr>
          <w:sz w:val="26"/>
          <w:szCs w:val="26"/>
        </w:rPr>
      </w:pPr>
      <w:r>
        <w:rPr>
          <w:sz w:val="26"/>
          <w:szCs w:val="26"/>
        </w:rPr>
        <w:t>O Prefeito Municipal, no uso de obrigação que lhe confere o Item III do Artigo 67 da Lei Orgânica Municipal:</w:t>
      </w:r>
    </w:p>
    <w:p w14:paraId="7FB5F9B0" w14:textId="77777777" w:rsidR="00596054" w:rsidRDefault="00596054" w:rsidP="00596054">
      <w:pPr>
        <w:ind w:firstLine="1134"/>
        <w:rPr>
          <w:sz w:val="26"/>
          <w:szCs w:val="26"/>
        </w:rPr>
      </w:pPr>
      <w:r>
        <w:rPr>
          <w:sz w:val="26"/>
          <w:szCs w:val="26"/>
        </w:rPr>
        <w:t xml:space="preserve">Faço saber que a Câmara Municipal aprova, e eu, sanciono a seguinte Lei: </w:t>
      </w:r>
    </w:p>
    <w:p w14:paraId="0338D60B" w14:textId="77777777" w:rsidR="00596054" w:rsidRDefault="00596054" w:rsidP="0059605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 o Poder Executivo Municipal autorizado a conceder subvenção social ou ajuda financeira, no exercício de 2000, as entidades abaixo discriminadas:</w:t>
      </w:r>
    </w:p>
    <w:p w14:paraId="36781646" w14:textId="77777777" w:rsidR="00596054" w:rsidRDefault="00596054" w:rsidP="00596054">
      <w:pPr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1 – SUBVENÇÕES SOCIAIS:</w:t>
      </w:r>
    </w:p>
    <w:p w14:paraId="37FB50B4" w14:textId="77777777" w:rsidR="00596054" w:rsidRDefault="00596054" w:rsidP="00596054">
      <w:pPr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No montante de R$2.000,00, assim discriminadas:</w:t>
      </w:r>
    </w:p>
    <w:p w14:paraId="3F53C8A1" w14:textId="77777777" w:rsidR="00596054" w:rsidRDefault="00596054" w:rsidP="00596054">
      <w:pPr>
        <w:pStyle w:val="PargrafodaLista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Caixa Escola Estadual General Osório......................................R$ 1.000,00</w:t>
      </w:r>
    </w:p>
    <w:p w14:paraId="0C44AE05" w14:textId="77777777" w:rsidR="00596054" w:rsidRDefault="00596054" w:rsidP="00596054">
      <w:pPr>
        <w:pStyle w:val="PargrafodaLista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- Hospital da Criança de Uberaba............................................R$ 1.000,00</w:t>
      </w:r>
    </w:p>
    <w:p w14:paraId="41D4AE03" w14:textId="77777777" w:rsidR="00596054" w:rsidRDefault="00596054" w:rsidP="00596054">
      <w:pPr>
        <w:pStyle w:val="PargrafodaLista"/>
        <w:ind w:left="0"/>
        <w:jc w:val="both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2 – AJUDAS FIANCEIRAS: no montante de R$16.000,00 assim discriminadas:</w:t>
      </w:r>
    </w:p>
    <w:p w14:paraId="17248BC6" w14:textId="77777777" w:rsidR="00596054" w:rsidRDefault="00596054" w:rsidP="00596054">
      <w:pPr>
        <w:pStyle w:val="PargrafodaList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– Associação Atlética Água </w:t>
      </w:r>
      <w:proofErr w:type="spellStart"/>
      <w:r>
        <w:rPr>
          <w:sz w:val="26"/>
          <w:szCs w:val="26"/>
        </w:rPr>
        <w:t>Compridense</w:t>
      </w:r>
      <w:proofErr w:type="spellEnd"/>
      <w:r>
        <w:rPr>
          <w:sz w:val="26"/>
          <w:szCs w:val="26"/>
        </w:rPr>
        <w:t>...................................R$ 12.000,00</w:t>
      </w:r>
    </w:p>
    <w:p w14:paraId="7012E6DF" w14:textId="77777777" w:rsidR="00596054" w:rsidRDefault="00596054" w:rsidP="00596054">
      <w:pPr>
        <w:pStyle w:val="PargrafodaList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2.2 – Água Comprida Esporte Truco.................................................R$   4.000,00</w:t>
      </w:r>
    </w:p>
    <w:p w14:paraId="202FDED7" w14:textId="77777777" w:rsidR="00596054" w:rsidRDefault="00596054" w:rsidP="00596054">
      <w:pPr>
        <w:pStyle w:val="PargrafodaLista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- Os pagamentos das verbas constantes deste artigo serão efetuados após a prestação de contas de recursos liberados anteriormente, bem como mediante apresentação de requerimento, anexando o Estatuto devidamente atualizado e prova de exercício da diretoria.</w:t>
      </w:r>
    </w:p>
    <w:p w14:paraId="6784B23F" w14:textId="77777777" w:rsidR="00596054" w:rsidRDefault="00596054" w:rsidP="00596054">
      <w:pPr>
        <w:pStyle w:val="PargrafodaLista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2º - Fica ainda o Poder Executivo a dispender recursos com a aquisição de medicamentos, agasalhos, cestas básicas de alimentação, passagens, cesta básica de material de construção, construção ou reforma de moradias para pessoas carentes, consignando dotações especificas no orçamento programa para o exercício de 2000. </w:t>
      </w:r>
    </w:p>
    <w:p w14:paraId="68B71A6A" w14:textId="77777777" w:rsidR="00596054" w:rsidRDefault="00596054" w:rsidP="0059605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Esta Lei entrará em vigor a partir de 1º (primeiro) de janeiro de 2000, respeitando a anterioridade de sua publicação.</w:t>
      </w:r>
    </w:p>
    <w:p w14:paraId="537D3431" w14:textId="77777777" w:rsidR="00596054" w:rsidRDefault="00596054" w:rsidP="0059605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Ficam revogadas as disposições em contrário.</w:t>
      </w:r>
    </w:p>
    <w:p w14:paraId="054813EC" w14:textId="77777777" w:rsidR="00596054" w:rsidRDefault="00596054" w:rsidP="0059605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Água Comprida, 30 de novembro de 1999.</w:t>
      </w:r>
    </w:p>
    <w:p w14:paraId="3930E93A" w14:textId="77777777" w:rsidR="00596054" w:rsidRDefault="00596054" w:rsidP="0059605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Publique-se, cumpra-se e registre-se.</w:t>
      </w:r>
    </w:p>
    <w:p w14:paraId="24701B28" w14:textId="77777777" w:rsidR="00596054" w:rsidRDefault="00596054" w:rsidP="0059605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</w:t>
      </w:r>
    </w:p>
    <w:p w14:paraId="7BCE9323" w14:textId="77777777" w:rsidR="00596054" w:rsidRDefault="00596054" w:rsidP="0059605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– Prefeito Municipal</w:t>
      </w:r>
    </w:p>
    <w:p w14:paraId="31F1BB53" w14:textId="77777777" w:rsidR="009C7069" w:rsidRDefault="009C7069"/>
    <w:sectPr w:rsidR="009C7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D27D0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067D65"/>
    <w:multiLevelType w:val="multilevel"/>
    <w:tmpl w:val="D4041DB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1080" w:hanging="108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440" w:hanging="1440"/>
      </w:pPr>
    </w:lvl>
    <w:lvl w:ilvl="6">
      <w:start w:val="1"/>
      <w:numFmt w:val="decimal"/>
      <w:lvlText w:val="%1.%2-%3.%4.%5.%6.%7."/>
      <w:lvlJc w:val="left"/>
      <w:pPr>
        <w:ind w:left="1440" w:hanging="1440"/>
      </w:pPr>
    </w:lvl>
    <w:lvl w:ilvl="7">
      <w:start w:val="1"/>
      <w:numFmt w:val="decimal"/>
      <w:lvlText w:val="%1.%2-%3.%4.%5.%6.%7.%8."/>
      <w:lvlJc w:val="left"/>
      <w:pPr>
        <w:ind w:left="1800" w:hanging="1800"/>
      </w:pPr>
    </w:lvl>
    <w:lvl w:ilvl="8">
      <w:start w:val="1"/>
      <w:numFmt w:val="decimal"/>
      <w:lvlText w:val="%1.%2-%3.%4.%5.%6.%7.%8.%9."/>
      <w:lvlJc w:val="left"/>
      <w:pPr>
        <w:ind w:left="1800" w:hanging="1800"/>
      </w:pPr>
    </w:lvl>
  </w:abstractNum>
  <w:num w:numId="1" w16cid:durableId="450244349">
    <w:abstractNumId w:val="0"/>
  </w:num>
  <w:num w:numId="2" w16cid:durableId="2044088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54"/>
    <w:rsid w:val="00596054"/>
    <w:rsid w:val="009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4EA3"/>
  <w15:chartTrackingRefBased/>
  <w15:docId w15:val="{DE2C655A-DB71-49E6-B28C-B1E2034E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0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596054"/>
    <w:pPr>
      <w:numPr>
        <w:numId w:val="1"/>
      </w:numPr>
      <w:spacing w:after="200" w:line="276" w:lineRule="auto"/>
      <w:contextualSpacing/>
    </w:pPr>
  </w:style>
  <w:style w:type="paragraph" w:styleId="PargrafodaLista">
    <w:name w:val="List Paragraph"/>
    <w:basedOn w:val="Normal"/>
    <w:uiPriority w:val="34"/>
    <w:qFormat/>
    <w:rsid w:val="0059605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2022-08-29T11:31:00Z</dcterms:created>
  <dcterms:modified xsi:type="dcterms:W3CDTF">2022-08-29T11:31:00Z</dcterms:modified>
</cp:coreProperties>
</file>