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1255" w14:textId="77777777" w:rsidR="00B35EE5" w:rsidRDefault="00B35EE5" w:rsidP="00B35EE5">
      <w:pPr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457/1998</w:t>
      </w:r>
    </w:p>
    <w:p w14:paraId="68E32211" w14:textId="77777777" w:rsidR="00B35EE5" w:rsidRDefault="00B35EE5" w:rsidP="00B35EE5">
      <w:pPr>
        <w:ind w:left="3345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INTRODUZ MODIFICAÇÕES NA LEI MUNICIPAL Nº 391/94 E DÁ OUTRAS PROVIDÊNCIAS.</w:t>
      </w:r>
    </w:p>
    <w:p w14:paraId="6C9EC22F" w14:textId="77777777" w:rsidR="00B35EE5" w:rsidRDefault="00B35EE5" w:rsidP="00B35EE5">
      <w:pPr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218C8760" w14:textId="77777777" w:rsidR="00B35EE5" w:rsidRDefault="00B35EE5" w:rsidP="00B35EE5">
      <w:pPr>
        <w:ind w:firstLine="1134"/>
        <w:rPr>
          <w:sz w:val="26"/>
          <w:szCs w:val="26"/>
        </w:rPr>
      </w:pPr>
      <w:r>
        <w:rPr>
          <w:sz w:val="26"/>
          <w:szCs w:val="26"/>
        </w:rPr>
        <w:t>Art. 1º - Ficam criados no Quadro de Pessoal da Prefeitura Municipal de Água Comprida os seguintes cargos, com os respectivos níveis e números de vagas:</w:t>
      </w:r>
    </w:p>
    <w:p w14:paraId="273242EC" w14:textId="77777777" w:rsidR="00B35EE5" w:rsidRDefault="00B35EE5" w:rsidP="00B35EE5">
      <w:pPr>
        <w:ind w:firstLine="1134"/>
        <w:rPr>
          <w:sz w:val="26"/>
          <w:szCs w:val="26"/>
        </w:rPr>
      </w:pPr>
      <w:r>
        <w:rPr>
          <w:sz w:val="26"/>
          <w:szCs w:val="26"/>
        </w:rPr>
        <w:t>I – Auxiliar de Secretaria – Nível V – 02 vagas;</w:t>
      </w:r>
    </w:p>
    <w:p w14:paraId="4E3E116E" w14:textId="77777777" w:rsidR="00B35EE5" w:rsidRDefault="00B35EE5" w:rsidP="00B35EE5">
      <w:pPr>
        <w:ind w:firstLine="1134"/>
        <w:rPr>
          <w:sz w:val="26"/>
          <w:szCs w:val="26"/>
        </w:rPr>
      </w:pPr>
      <w:r>
        <w:rPr>
          <w:sz w:val="26"/>
          <w:szCs w:val="26"/>
        </w:rPr>
        <w:t>II – Assistente de Saúde – Nível V – 01 vaga;</w:t>
      </w:r>
    </w:p>
    <w:p w14:paraId="3E2F7D8E" w14:textId="77777777" w:rsidR="00B35EE5" w:rsidRDefault="00B35EE5" w:rsidP="00B35EE5">
      <w:pPr>
        <w:ind w:firstLine="1134"/>
        <w:rPr>
          <w:sz w:val="26"/>
          <w:szCs w:val="26"/>
        </w:rPr>
      </w:pPr>
      <w:r>
        <w:rPr>
          <w:sz w:val="26"/>
          <w:szCs w:val="26"/>
        </w:rPr>
        <w:t>III – Operador de Fotocopiadora – Nível III – 01 vaga.</w:t>
      </w:r>
    </w:p>
    <w:p w14:paraId="3EF08D33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Os requisitos para recrutamento dos cargos especificados nos Incisos I e II do presente artigo é o 2º Grau Completo ou em curso, experiencia de 01 ano na área e datilografia e/ou noções de informática.</w:t>
      </w:r>
    </w:p>
    <w:p w14:paraId="2D65A47C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Os requisitos para recrutamento do cargo especificado no Inciso III do presente artigo é o 1º grau completo ou em curso, experiencia de um ano na área.</w:t>
      </w:r>
    </w:p>
    <w:p w14:paraId="2F640369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A descrição, especificações, bem como principais atribuições dos cargos enumerados no presente artigo, serão objeto de regulamentação através de Decreto do Executivo.</w:t>
      </w:r>
    </w:p>
    <w:p w14:paraId="2AE3AF3C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Fica alterado o número de vagas para os cargos de Auxiliar de Enfermagem, médico e ProfessorP1, sendo acrescido aos mesmos o seguinte:</w:t>
      </w:r>
    </w:p>
    <w:p w14:paraId="7BC64D56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Auxiliar de Enfermagem, mais 3 (três) vagas;</w:t>
      </w:r>
    </w:p>
    <w:p w14:paraId="0191D375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Médico, mais 3 (três) vagas;</w:t>
      </w:r>
    </w:p>
    <w:p w14:paraId="5269E2AE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Professor P1, mais 4 (quatro vagas).</w:t>
      </w:r>
    </w:p>
    <w:p w14:paraId="432A0960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As despesas decorrentes da execução da presente Lei Complementar, correrão à conta das Dotações constantes do Orçamento Programa da Prefeitura.</w:t>
      </w:r>
    </w:p>
    <w:p w14:paraId="3EB676DA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Revogadas as disposições em contrário, esta Lei Complementar em vigor na data de sua publicação.</w:t>
      </w:r>
    </w:p>
    <w:p w14:paraId="78FA4DE7" w14:textId="77777777" w:rsidR="00B35EE5" w:rsidRDefault="00B35EE5" w:rsidP="00B35EE5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Mandamos, portanto, a todas as autoridades a quem o conhecimento e execução da presente Lei Complementar pertencer, para que a cumpram e a façam tão inteiramente como nela se contém.</w:t>
      </w:r>
    </w:p>
    <w:p w14:paraId="358B866A" w14:textId="77777777" w:rsidR="00B35EE5" w:rsidRDefault="00B35EE5" w:rsidP="00B35EE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Comprida, 14 de dezembro de 1998.</w:t>
      </w:r>
    </w:p>
    <w:p w14:paraId="44B04EC6" w14:textId="77777777" w:rsidR="00B35EE5" w:rsidRDefault="00B35EE5" w:rsidP="00B35EE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3ACAD999" w14:textId="77777777" w:rsidR="00B35EE5" w:rsidRDefault="00B35EE5" w:rsidP="00B35EE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</w:t>
      </w:r>
    </w:p>
    <w:p w14:paraId="130A89FE" w14:textId="77777777" w:rsidR="00B35EE5" w:rsidRDefault="00B35EE5" w:rsidP="00B35EE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– PREFEITO MUNICIPAL</w:t>
      </w:r>
    </w:p>
    <w:p w14:paraId="165C8CB9" w14:textId="77777777" w:rsidR="00B35EE5" w:rsidRDefault="00B35EE5" w:rsidP="00B35EE5">
      <w:pPr>
        <w:ind w:firstLine="1134"/>
        <w:rPr>
          <w:sz w:val="26"/>
          <w:szCs w:val="26"/>
        </w:rPr>
      </w:pPr>
    </w:p>
    <w:p w14:paraId="778F5891" w14:textId="77777777" w:rsidR="00B35EE5" w:rsidRDefault="00B35EE5" w:rsidP="00B35EE5">
      <w:pPr>
        <w:rPr>
          <w:sz w:val="26"/>
          <w:szCs w:val="26"/>
        </w:rPr>
      </w:pPr>
    </w:p>
    <w:p w14:paraId="514597D4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</w:p>
    <w:p w14:paraId="75DE823E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</w:p>
    <w:p w14:paraId="743789BE" w14:textId="77777777" w:rsidR="00B35EE5" w:rsidRDefault="00B35EE5" w:rsidP="00B35EE5">
      <w:pPr>
        <w:ind w:firstLine="1134"/>
        <w:jc w:val="both"/>
        <w:rPr>
          <w:sz w:val="26"/>
          <w:szCs w:val="26"/>
        </w:rPr>
      </w:pPr>
    </w:p>
    <w:p w14:paraId="3C01122A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AA42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89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E5"/>
    <w:rsid w:val="00B35EE5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9E02"/>
  <w15:chartTrackingRefBased/>
  <w15:docId w15:val="{F61808D9-3317-4B6A-8FBD-0AA85AFE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35EE5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2022-08-05T13:21:00Z</dcterms:created>
  <dcterms:modified xsi:type="dcterms:W3CDTF">2022-08-05T13:21:00Z</dcterms:modified>
</cp:coreProperties>
</file>